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379" w:rsidRPr="005E6379" w:rsidRDefault="005E6379" w:rsidP="005E6379">
      <w:pPr>
        <w:pStyle w:val="a5"/>
        <w:numPr>
          <w:ilvl w:val="1"/>
          <w:numId w:val="1"/>
        </w:numPr>
        <w:tabs>
          <w:tab w:val="left" w:pos="142"/>
          <w:tab w:val="left" w:pos="284"/>
          <w:tab w:val="left" w:pos="426"/>
          <w:tab w:val="left" w:pos="1307"/>
        </w:tabs>
        <w:ind w:firstLine="284"/>
        <w:jc w:val="center"/>
        <w:rPr>
          <w:b/>
        </w:rPr>
      </w:pPr>
      <w:bookmarkStart w:id="0" w:name="_GoBack"/>
      <w:r w:rsidRPr="005E6379">
        <w:rPr>
          <w:b/>
          <w:sz w:val="24"/>
        </w:rPr>
        <w:t>Календарный план воспитательной работы.</w:t>
      </w:r>
    </w:p>
    <w:bookmarkEnd w:id="0"/>
    <w:p w:rsidR="005E6379" w:rsidRDefault="005E6379" w:rsidP="005E6379">
      <w:pPr>
        <w:pStyle w:val="a3"/>
        <w:tabs>
          <w:tab w:val="left" w:pos="142"/>
          <w:tab w:val="left" w:pos="284"/>
          <w:tab w:val="left" w:pos="426"/>
        </w:tabs>
        <w:ind w:left="0" w:firstLine="284"/>
        <w:jc w:val="both"/>
      </w:pPr>
      <w:r>
        <w:t xml:space="preserve">Календарный план воспитательной работы составлен на основе Федерального календарного план воспитательной работы (п.36 ФОП ДО) един для всех детских садов и состоит из перечня основных государственных и народных праздников, памятных дат </w:t>
      </w:r>
      <w:r>
        <w:rPr>
          <w:color w:val="0000FF"/>
          <w:u w:val="single" w:color="0000FF"/>
        </w:rPr>
        <w:t>(п. 36.4 ФОП ДО</w:t>
      </w:r>
      <w:r>
        <w:t>). Перечень мероприятий, согласно Федеральному календарному плану представлен в Таблице 6.</w:t>
      </w:r>
    </w:p>
    <w:p w:rsidR="005E6379" w:rsidRDefault="005E6379" w:rsidP="005E6379">
      <w:pPr>
        <w:pStyle w:val="a3"/>
        <w:tabs>
          <w:tab w:val="left" w:pos="142"/>
          <w:tab w:val="left" w:pos="284"/>
          <w:tab w:val="left" w:pos="426"/>
        </w:tabs>
        <w:ind w:left="0" w:firstLine="284"/>
        <w:jc w:val="right"/>
      </w:pPr>
      <w:r>
        <w:t>Таблица 6</w:t>
      </w:r>
    </w:p>
    <w:p w:rsidR="005E6379" w:rsidRDefault="005E6379" w:rsidP="005E6379">
      <w:pPr>
        <w:pStyle w:val="a3"/>
        <w:tabs>
          <w:tab w:val="left" w:pos="142"/>
          <w:tab w:val="left" w:pos="284"/>
          <w:tab w:val="left" w:pos="426"/>
        </w:tabs>
        <w:ind w:left="0" w:firstLine="284"/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3685"/>
        <w:gridCol w:w="2410"/>
      </w:tblGrid>
      <w:tr w:rsidR="005E6379" w:rsidTr="005E6379">
        <w:trPr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Знаменательная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5E6379" w:rsidTr="005E6379">
        <w:trPr>
          <w:trHeight w:val="84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 xml:space="preserve">Ознакомительный игровой </w:t>
            </w:r>
            <w:proofErr w:type="spellStart"/>
            <w:r w:rsidRPr="005E6379">
              <w:rPr>
                <w:sz w:val="24"/>
                <w:lang w:val="ru-RU"/>
              </w:rPr>
              <w:t>квест</w:t>
            </w:r>
            <w:proofErr w:type="spellEnd"/>
            <w:r w:rsidRPr="005E6379">
              <w:rPr>
                <w:sz w:val="24"/>
                <w:lang w:val="ru-RU"/>
              </w:rPr>
              <w:t>, концерт, развлечение.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E6379" w:rsidTr="005E6379">
        <w:trPr>
          <w:trHeight w:val="25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Разыгрывание ситуаций при общении с незнакомыми людьми: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«Обнаружение опасного предмета»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«Угроза террора»,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«Встреча с незнакомцем», Выставка рисунков «Дети против террора»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E6379" w:rsidTr="005E6379">
        <w:trPr>
          <w:trHeight w:val="13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Вечера «грамотеев»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</w:t>
            </w:r>
            <w:proofErr w:type="spellStart"/>
            <w:r w:rsidRPr="005E6379">
              <w:rPr>
                <w:sz w:val="24"/>
                <w:lang w:val="ru-RU"/>
              </w:rPr>
              <w:t>Незнайкины</w:t>
            </w:r>
            <w:proofErr w:type="spellEnd"/>
            <w:r w:rsidRPr="005E6379">
              <w:rPr>
                <w:sz w:val="24"/>
                <w:lang w:val="ru-RU"/>
              </w:rPr>
              <w:t xml:space="preserve"> задачи» Викторины, игры, чтение художественной литературы.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Учитель-логопед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E6379" w:rsidTr="005E6379">
        <w:trPr>
          <w:trHeight w:val="8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воспитателя и всех дошкольных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работников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Выставка детских работ, праздничный концерт.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физ. культуре,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воспитатели групп.</w:t>
            </w:r>
          </w:p>
        </w:tc>
      </w:tr>
      <w:tr w:rsidR="005E6379" w:rsidTr="005E6379">
        <w:trPr>
          <w:trHeight w:val="88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  <w:lang w:val="ru-RU"/>
              </w:rPr>
            </w:pP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  <w:lang w:val="ru-RU"/>
              </w:rPr>
            </w:pP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  <w:lang w:val="ru-RU"/>
              </w:rPr>
            </w:pP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  <w:lang w:val="ru-RU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Тематические беседы, изготовление поздравительных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открыток для бабушек и дедушек.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8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41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Выставка рисунков (фотографий) домашних животных; викторина «В мире животных», фотоколлаж челлендж «Братья наши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меньшие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25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Тематические беседы, изготовление поздравительных открыток для пап,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развлечение</w:t>
            </w:r>
            <w:proofErr w:type="spellEnd"/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Наши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папы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rFonts w:ascii="Calibri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физической культуре, воспитатели групп</w:t>
            </w:r>
          </w:p>
        </w:tc>
      </w:tr>
      <w:tr w:rsidR="005E6379" w:rsidTr="005E6379">
        <w:trPr>
          <w:trHeight w:val="19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Беседы с детьми о школе, с/р игра «Школа», д/игры на школьную тематику, слушание песен о школе, учителях, отгадывание загадок о школьных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принадлежностях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2257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1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Спортивное развлечение (подвижные игры народов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России); выставка рисунков, поделок, посвящённых (национальному костюму, природе России и т. п.)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Флешмоб с участием детей и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физической культуре, Воспитатели групп</w:t>
            </w:r>
          </w:p>
        </w:tc>
      </w:tr>
      <w:tr w:rsidR="005E6379" w:rsidTr="005E6379">
        <w:trPr>
          <w:trHeight w:val="165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памяти погибших при исполнении служебных обязанностей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сотрудников органов внутренних дел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Тематическая беседа, повествующая о подвиге, который ежедневно совершают сотрудники ОВД РФ, отдавая жизнь ради блага Отечества.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45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Конкурс чтецов «Милой мамочке моей это поздравленье...»; выставки рисунков («Моя мама»);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 (с </w:t>
            </w:r>
            <w:proofErr w:type="spellStart"/>
            <w:r>
              <w:rPr>
                <w:sz w:val="24"/>
              </w:rPr>
              <w:t>участием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98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Слушание Гимна России, просмотр мультфильма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«Герб России для детей», беседы, народные игры, рассматривание предметов домашнего обихода с изображением государственной                    символики РФ.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254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1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Этические беседы с детьми: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«Легко ли быть не таким, как все»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«Умеешь ли ты дружить?» «Зачем нужны друзья?», чтение художественной литературы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«Хроменькая уточка», Организация выставки рисунков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jc w:val="both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«Добро в каждый дом».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39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волонтёра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просмотр обучающих мультфильмов «Смешарики: Азбука прав ребенка», изготовление плакатов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 xml:space="preserve">«Я и </w:t>
            </w:r>
            <w:proofErr w:type="spellStart"/>
            <w:r>
              <w:rPr>
                <w:sz w:val="24"/>
              </w:rPr>
              <w:t>мои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физической культуре,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воспитатели групп</w:t>
            </w:r>
          </w:p>
        </w:tc>
      </w:tr>
      <w:tr w:rsidR="005E6379" w:rsidTr="005E6379">
        <w:trPr>
          <w:trHeight w:val="297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Рассматривание выставки репродукций картин разных жанров живописи знаменитых русских художников (Виктор Михайлович Васнецов, Валентин Александрович Серов, Иван Константинович Айвазовский, Алексей Кондратьевич Саврасов, Иван Иванович Шишкин) Викторина «Знатоки искусства»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25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Беседа с презентацией на тему: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«9 декабря — День героев Отечества», Прослушивание песни группы «Непоседы»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«Солдатский марш», Конструирование бумажных самолетов, Оформление стенгазеты «9 декабря – День героев Отечества!»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82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Беседы, просмотр презентаций,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мультфильмов, фильмов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85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Новогодний утренник; карнавал; Театрализованное развлечение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«Новогодняя сказка»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96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Ленинграда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Виртуальная экскурсия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«Детям о блокаде Ленинграда», выставка детского изобразительного творчества, посвященная снятию блокады Ленинграда «Блокадной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22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37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разгрома советскими войсками немецко – фашистских войск в Сталинградской битве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Книжно-иллюстративная выставка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«Сталинград – бессмертный город, воин, патриот», выставка рисунков «На защите Родины», викторина «Сталинградская битва», видеопоказ «Сталинградская  твердыня»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70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Просмотр мультфильмов: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«Фиксики», «Уроки тётушки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Совы», «Хотим всё знать», «Семья почемучек»,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«Почемучка», Эксперимент "Как заставить лодочку плыть?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225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Рассказ о солдатах и офицерах, земляках, исполнявших служебный долг за пределами Отечества. О ветеранах войны в Афганистане, а также принимавших участие в вооруженных конфликтах за пределами страны, просмотр презентаций.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69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Фольклорный праздник; конкурс чтецов, конкурс на лучшую загадку, сочинённую детьми, и др.; дидактическая игра (викторина) «Скажи правильно», «Подбери рифму»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1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Спортивный праздник (с участием пап) Музыкально- театрализованный досуг,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Битва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физической культуре, воспитатели групп</w:t>
            </w:r>
          </w:p>
        </w:tc>
      </w:tr>
      <w:tr w:rsidR="005E6379" w:rsidTr="005E6379">
        <w:trPr>
          <w:trHeight w:val="409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3"/>
                <w:lang w:val="ru-RU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Международный женский день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воссоединения Крыма с Россией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Утренник, посвящённый Международному женскому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дню; выставка поделок, изготовленных совместно с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мамами; выставка рисунков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(«Моя мама», «Моя бабушка»,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«Любимая сестрёнка»)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Беседа с детьми: «Россия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наша Родина», просмотр и обсуждение видео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роликов «Наш прекрасный Крым», «Крым для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детей», тематическое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занятие «Крым и Россия вместе»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Музыкальный руководитель, воспитатели групп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Воспитатели групп</w:t>
            </w:r>
          </w:p>
        </w:tc>
      </w:tr>
      <w:tr w:rsidR="005E6379" w:rsidTr="005E6379">
        <w:trPr>
          <w:trHeight w:val="226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Сюжетно-ролевая игра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«Театр».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Конкурс театрализованных представлений -выставка декораций (атрибутов) к театрализованному представлению.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 xml:space="preserve"> (с 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9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6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1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Просмотр видеофильма (о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космосе, космических явлениях) сюжетно-ролевая игра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«Космонавты»,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«Космический корабль»; конструирование ракеты,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68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3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Субботник, «трудовой десант»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(уборка территории); природоохранная (экологическая) акция; музыкальное развлечение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«Весна красна»; беседа о профессиях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183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Беседы, просмотр видеофильма, возложение цветов к памятникам погибших, участие в акции «Бессмертный полк»,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конкурс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чтецов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музыкальные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83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детских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общественных организаций России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физической культуре, воспитатели групп</w:t>
            </w:r>
          </w:p>
        </w:tc>
      </w:tr>
      <w:tr w:rsidR="005E6379" w:rsidTr="005E6379">
        <w:trPr>
          <w:trHeight w:val="1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Книжная выставка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«Славянская письменность и культура», просмотр презентации «Святые Кирилл и Мефодии», беседа «Возникновение Азбуки», Игры на площадках «Славянские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гулянья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55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</w:tr>
      <w:tr w:rsidR="005E6379" w:rsidTr="005E6379">
        <w:trPr>
          <w:trHeight w:val="97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3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Беседа о правах детей в нашей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стране</w:t>
            </w:r>
            <w:proofErr w:type="spellEnd"/>
            <w:r>
              <w:rPr>
                <w:sz w:val="24"/>
              </w:rPr>
              <w:t xml:space="preserve">; - 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>;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развлечение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досуг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200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Рассматривание иллюстраций к произведениям русских писателей, досуговое мероприятие, посвященное Дню Русского языка «Путешествие в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сказку», конкурс рисунка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«Моя любимая сказка».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20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Default="005E6379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Спортивное развлечение (подвижные игры народов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России); выставка рисунков,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поделок, посвящённых (национальному костюму,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природе России и т. п.)  Флешмоб с участием детей и родителей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физической культуре, воспитатели групп</w:t>
            </w:r>
          </w:p>
        </w:tc>
      </w:tr>
      <w:tr w:rsidR="005E6379" w:rsidTr="005E6379">
        <w:trPr>
          <w:trHeight w:val="83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Минута молчания, возложение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цветов к памятнику  Солдат</w:t>
            </w: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84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3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Июль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семьи, любви и верности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Изготовление рисунков и поздравлений родителям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Развлечение для всех 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  <w:tr w:rsidR="005E6379" w:rsidTr="005E6379">
        <w:trPr>
          <w:trHeight w:val="82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3"/>
              </w:rPr>
            </w:pPr>
          </w:p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0" w:firstLine="284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Зарядка с чемпионом Соревнование между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воспитанниками групп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физ. культуре,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воспитатели групп</w:t>
            </w:r>
          </w:p>
        </w:tc>
      </w:tr>
      <w:tr w:rsidR="005E6379" w:rsidTr="005E6379">
        <w:trPr>
          <w:trHeight w:val="112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Спортивное мероприятие, выставка поделок по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тематике Российского флага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Инструктор по физической культуре, воспитатели групп</w:t>
            </w:r>
          </w:p>
        </w:tc>
      </w:tr>
      <w:tr w:rsidR="005E6379" w:rsidTr="005E6379">
        <w:trPr>
          <w:trHeight w:val="199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379" w:rsidRPr="005E6379" w:rsidRDefault="005E6379">
            <w:pPr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Фотовыставка «Я люблю кино», просмотр мультфильма по произведению В. Катаева</w:t>
            </w:r>
          </w:p>
          <w:p w:rsidR="005E6379" w:rsidRP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  <w:lang w:val="ru-RU"/>
              </w:rPr>
            </w:pPr>
            <w:r w:rsidRPr="005E6379">
              <w:rPr>
                <w:sz w:val="24"/>
                <w:lang w:val="ru-RU"/>
              </w:rPr>
              <w:t>«Цветик – семицветик», выставка рисунков «Поделись улыбкой своей» (изображение добрых героев мультфильмов и сказок)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379" w:rsidRDefault="005E6379">
            <w:pPr>
              <w:pStyle w:val="TableParagraph"/>
              <w:tabs>
                <w:tab w:val="left" w:pos="142"/>
                <w:tab w:val="left" w:pos="284"/>
                <w:tab w:val="left" w:pos="426"/>
              </w:tabs>
              <w:ind w:left="113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</w:tr>
    </w:tbl>
    <w:p w:rsidR="005E6379" w:rsidRDefault="005E6379" w:rsidP="005E6379">
      <w:pPr>
        <w:widowControl/>
        <w:autoSpaceDE/>
        <w:autoSpaceDN/>
        <w:rPr>
          <w:sz w:val="24"/>
        </w:rPr>
        <w:sectPr w:rsidR="005E6379">
          <w:pgSz w:w="11910" w:h="16840"/>
          <w:pgMar w:top="533" w:right="850" w:bottom="1134" w:left="1134" w:header="0" w:footer="624" w:gutter="0"/>
          <w:cols w:space="720"/>
        </w:sectPr>
      </w:pPr>
    </w:p>
    <w:p w:rsidR="0063268F" w:rsidRDefault="0063268F"/>
    <w:sectPr w:rsidR="006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7248"/>
    <w:multiLevelType w:val="hybridMultilevel"/>
    <w:tmpl w:val="54D0081A"/>
    <w:lvl w:ilvl="0" w:tplc="3C249938">
      <w:start w:val="3"/>
      <w:numFmt w:val="decimal"/>
      <w:lvlText w:val="%1."/>
      <w:lvlJc w:val="left"/>
      <w:pPr>
        <w:ind w:left="120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AC38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DE6769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663044">
      <w:numFmt w:val="bullet"/>
      <w:lvlText w:val="•"/>
      <w:lvlJc w:val="left"/>
      <w:pPr>
        <w:ind w:left="3450" w:hanging="596"/>
      </w:pPr>
      <w:rPr>
        <w:lang w:val="ru-RU" w:eastAsia="en-US" w:bidi="ar-SA"/>
      </w:rPr>
    </w:lvl>
    <w:lvl w:ilvl="4" w:tplc="2F9A6FCC">
      <w:numFmt w:val="bullet"/>
      <w:lvlText w:val="•"/>
      <w:lvlJc w:val="left"/>
      <w:pPr>
        <w:ind w:left="4576" w:hanging="596"/>
      </w:pPr>
      <w:rPr>
        <w:lang w:val="ru-RU" w:eastAsia="en-US" w:bidi="ar-SA"/>
      </w:rPr>
    </w:lvl>
    <w:lvl w:ilvl="5" w:tplc="43BC0152">
      <w:numFmt w:val="bullet"/>
      <w:lvlText w:val="•"/>
      <w:lvlJc w:val="left"/>
      <w:pPr>
        <w:ind w:left="5701" w:hanging="596"/>
      </w:pPr>
      <w:rPr>
        <w:lang w:val="ru-RU" w:eastAsia="en-US" w:bidi="ar-SA"/>
      </w:rPr>
    </w:lvl>
    <w:lvl w:ilvl="6" w:tplc="DD70B7FE">
      <w:numFmt w:val="bullet"/>
      <w:lvlText w:val="•"/>
      <w:lvlJc w:val="left"/>
      <w:pPr>
        <w:ind w:left="6827" w:hanging="596"/>
      </w:pPr>
      <w:rPr>
        <w:lang w:val="ru-RU" w:eastAsia="en-US" w:bidi="ar-SA"/>
      </w:rPr>
    </w:lvl>
    <w:lvl w:ilvl="7" w:tplc="FC5E5B84">
      <w:numFmt w:val="bullet"/>
      <w:lvlText w:val="•"/>
      <w:lvlJc w:val="left"/>
      <w:pPr>
        <w:ind w:left="7952" w:hanging="596"/>
      </w:pPr>
      <w:rPr>
        <w:lang w:val="ru-RU" w:eastAsia="en-US" w:bidi="ar-SA"/>
      </w:rPr>
    </w:lvl>
    <w:lvl w:ilvl="8" w:tplc="406604FA">
      <w:numFmt w:val="bullet"/>
      <w:lvlText w:val="•"/>
      <w:lvlJc w:val="left"/>
      <w:pPr>
        <w:ind w:left="9077" w:hanging="596"/>
      </w:pPr>
      <w:rPr>
        <w:lang w:val="ru-RU" w:eastAsia="en-US" w:bidi="ar-SA"/>
      </w:r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BD"/>
    <w:rsid w:val="005E6379"/>
    <w:rsid w:val="0063268F"/>
    <w:rsid w:val="00B8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1CE2-7002-467F-BCB9-785EB85A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6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E6379"/>
    <w:pPr>
      <w:ind w:left="95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E63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E6379"/>
    <w:pPr>
      <w:ind w:left="956"/>
    </w:pPr>
  </w:style>
  <w:style w:type="paragraph" w:customStyle="1" w:styleId="TableParagraph">
    <w:name w:val="Table Paragraph"/>
    <w:basedOn w:val="a"/>
    <w:uiPriority w:val="1"/>
    <w:qFormat/>
    <w:rsid w:val="005E6379"/>
    <w:pPr>
      <w:ind w:left="110"/>
    </w:pPr>
  </w:style>
  <w:style w:type="table" w:customStyle="1" w:styleId="TableNormal">
    <w:name w:val="Table Normal"/>
    <w:uiPriority w:val="2"/>
    <w:semiHidden/>
    <w:qFormat/>
    <w:rsid w:val="005E63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2024-10-14T10:24:00Z</dcterms:created>
  <dcterms:modified xsi:type="dcterms:W3CDTF">2024-10-14T10:24:00Z</dcterms:modified>
</cp:coreProperties>
</file>